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CD7" w:rsidRPr="007C2684" w:rsidRDefault="007C2684" w:rsidP="007C2684">
      <w:pPr>
        <w:rPr>
          <w:b/>
        </w:rPr>
      </w:pPr>
      <w:r w:rsidRPr="007C2684">
        <w:rPr>
          <w:b/>
        </w:rPr>
        <w:t xml:space="preserve">   </w:t>
      </w:r>
      <w:r>
        <w:rPr>
          <w:noProof/>
          <w:lang w:eastAsia="en-GB"/>
        </w:rPr>
        <w:drawing>
          <wp:inline distT="0" distB="0" distL="0" distR="0" wp14:anchorId="63C293BD" wp14:editId="3AAAB49E">
            <wp:extent cx="10795" cy="10795"/>
            <wp:effectExtent l="0" t="0" r="0" b="0"/>
            <wp:docPr id="3" name="Picture 3" descr="C:\Users\letts.b1\AppData\Local\Microsoft\Windows\Temporary Internet Files\Content.IE5\Y3JXC79F\sport_silhouettes_by_bd670816-d5deki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tts.b1\AppData\Local\Microsoft\Windows\Temporary Internet Files\Content.IE5\Y3JXC79F\sport_silhouettes_by_bd670816-d5deki6[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noProof/>
          <w:lang w:eastAsia="en-GB"/>
        </w:rPr>
        <w:drawing>
          <wp:inline distT="0" distB="0" distL="0" distR="0" wp14:anchorId="41DFEE03" wp14:editId="46BAB00C">
            <wp:extent cx="10795" cy="10795"/>
            <wp:effectExtent l="0" t="0" r="0" b="0"/>
            <wp:docPr id="4" name="Picture 4" descr="C:\Users\letts.b1\AppData\Local\Microsoft\Windows\Temporary Internet Files\Content.IE5\7EA910R3\sport_silhouettes_by_bd670816-d5deki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tts.b1\AppData\Local\Microsoft\Windows\Temporary Internet Files\Content.IE5\7EA910R3\sport_silhouettes_by_bd670816-d5deki6[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noProof/>
          <w:lang w:eastAsia="en-GB"/>
        </w:rPr>
        <w:drawing>
          <wp:inline distT="0" distB="0" distL="0" distR="0" wp14:anchorId="030096BA" wp14:editId="48A3134B">
            <wp:extent cx="680006" cy="852402"/>
            <wp:effectExtent l="0" t="0" r="0" b="0"/>
            <wp:docPr id="8" name="Picture 8" descr="C:\Users\letts.b1\AppData\Local\Microsoft\Windows\Temporary Internet Files\Content.IE5\891NCIRJ\9PGBNxtd-y_NXODklkz-HxghZy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tts.b1\AppData\Local\Microsoft\Windows\Temporary Internet Files\Content.IE5\891NCIRJ\9PGBNxtd-y_NXODklkz-HxghZyY[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0065" cy="852476"/>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33280728" wp14:editId="21A74B05">
            <wp:extent cx="10795" cy="10795"/>
            <wp:effectExtent l="0" t="0" r="0" b="0"/>
            <wp:docPr id="6" name="Picture 6" descr="C:\Users\letts.b1\AppData\Local\Microsoft\Windows\Temporary Internet Files\Content.IE5\7EA910R3\sport_silhouettes_by_bd670816-d5deki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tts.b1\AppData\Local\Microsoft\Windows\Temporary Internet Files\Content.IE5\7EA910R3\sport_silhouettes_by_bd670816-d5deki6[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7C2684">
        <w:rPr>
          <w:b/>
        </w:rPr>
        <w:t xml:space="preserve"> </w:t>
      </w:r>
      <w:r>
        <w:rPr>
          <w:b/>
        </w:rPr>
        <w:t>Intended use of the Sports</w:t>
      </w:r>
      <w:bookmarkStart w:id="0" w:name="_GoBack"/>
      <w:bookmarkEnd w:id="0"/>
      <w:r>
        <w:rPr>
          <w:b/>
        </w:rPr>
        <w:t xml:space="preserve"> Premium Funding</w:t>
      </w:r>
      <w:r w:rsidRPr="007C2684">
        <w:rPr>
          <w:b/>
        </w:rPr>
        <w:t>: 2015-2016</w:t>
      </w:r>
    </w:p>
    <w:p w:rsidR="007C2684" w:rsidRDefault="007C2684" w:rsidP="000A71F2">
      <w:pPr>
        <w:jc w:val="center"/>
        <w:rPr>
          <w:b/>
          <w:u w:val="single"/>
        </w:rPr>
      </w:pPr>
    </w:p>
    <w:p w:rsidR="00EB6CD7" w:rsidRPr="000A71F2" w:rsidRDefault="00EB6CD7" w:rsidP="000A71F2">
      <w:pPr>
        <w:jc w:val="both"/>
        <w:rPr>
          <w:rFonts w:ascii="Comic Sans MS" w:hAnsi="Comic Sans MS"/>
          <w:sz w:val="20"/>
          <w:szCs w:val="20"/>
        </w:rPr>
      </w:pPr>
      <w:r w:rsidRPr="000A71F2">
        <w:rPr>
          <w:rFonts w:ascii="Comic Sans MS" w:hAnsi="Comic Sans MS"/>
          <w:sz w:val="20"/>
          <w:szCs w:val="20"/>
        </w:rPr>
        <w:t xml:space="preserve">The intention for this academic year </w:t>
      </w:r>
      <w:r w:rsidR="00926E1D">
        <w:rPr>
          <w:rFonts w:ascii="Comic Sans MS" w:hAnsi="Comic Sans MS"/>
          <w:sz w:val="20"/>
          <w:szCs w:val="20"/>
        </w:rPr>
        <w:t>is</w:t>
      </w:r>
      <w:r w:rsidRPr="000A71F2">
        <w:rPr>
          <w:rFonts w:ascii="Comic Sans MS" w:hAnsi="Comic Sans MS"/>
          <w:sz w:val="20"/>
          <w:szCs w:val="20"/>
        </w:rPr>
        <w:t xml:space="preserve"> to spend the majority of the funds on </w:t>
      </w:r>
      <w:r w:rsidR="00926E1D">
        <w:rPr>
          <w:rFonts w:ascii="Comic Sans MS" w:hAnsi="Comic Sans MS"/>
          <w:sz w:val="20"/>
          <w:szCs w:val="20"/>
        </w:rPr>
        <w:t>offering a range of lunchtime clubs and PE related modules to increase confidence of children and promote healthy lifestyle choices and an active rather than sedentary lifestyle</w:t>
      </w:r>
      <w:r w:rsidR="00683C5A">
        <w:rPr>
          <w:rFonts w:ascii="Comic Sans MS" w:hAnsi="Comic Sans MS"/>
          <w:sz w:val="20"/>
          <w:szCs w:val="20"/>
        </w:rPr>
        <w:t>, along with the continued professional development of staff</w:t>
      </w:r>
      <w:r w:rsidR="00926E1D">
        <w:rPr>
          <w:rFonts w:ascii="Comic Sans MS" w:hAnsi="Comic Sans MS"/>
          <w:sz w:val="20"/>
          <w:szCs w:val="20"/>
        </w:rPr>
        <w:t>.  T</w:t>
      </w:r>
      <w:r w:rsidRPr="000A71F2">
        <w:rPr>
          <w:rFonts w:ascii="Comic Sans MS" w:hAnsi="Comic Sans MS"/>
          <w:sz w:val="20"/>
          <w:szCs w:val="20"/>
        </w:rPr>
        <w:t>raining</w:t>
      </w:r>
      <w:r w:rsidR="00926E1D">
        <w:rPr>
          <w:rFonts w:ascii="Comic Sans MS" w:hAnsi="Comic Sans MS"/>
          <w:sz w:val="20"/>
          <w:szCs w:val="20"/>
        </w:rPr>
        <w:t xml:space="preserve"> in gymnastics and OAA</w:t>
      </w:r>
      <w:r w:rsidRPr="000A71F2">
        <w:rPr>
          <w:rFonts w:ascii="Comic Sans MS" w:hAnsi="Comic Sans MS"/>
          <w:sz w:val="20"/>
          <w:szCs w:val="20"/>
        </w:rPr>
        <w:t xml:space="preserve"> </w:t>
      </w:r>
      <w:r w:rsidR="00926E1D">
        <w:rPr>
          <w:rFonts w:ascii="Comic Sans MS" w:hAnsi="Comic Sans MS"/>
          <w:sz w:val="20"/>
          <w:szCs w:val="20"/>
        </w:rPr>
        <w:t>will be provided to further increase</w:t>
      </w:r>
      <w:r w:rsidRPr="000A71F2">
        <w:rPr>
          <w:rFonts w:ascii="Comic Sans MS" w:hAnsi="Comic Sans MS"/>
          <w:sz w:val="20"/>
          <w:szCs w:val="20"/>
        </w:rPr>
        <w:t xml:space="preserve"> the skill of teachers in delivering high Quality PE.</w:t>
      </w:r>
      <w:r w:rsidR="00926E1D">
        <w:rPr>
          <w:rFonts w:ascii="Comic Sans MS" w:hAnsi="Comic Sans MS"/>
          <w:sz w:val="20"/>
          <w:szCs w:val="20"/>
        </w:rPr>
        <w:t xml:space="preserve"> Due to a more settled staff in KS1, training in the form of team teaching has been provided.  The aim o</w:t>
      </w:r>
      <w:r w:rsidR="00FF2F9F">
        <w:rPr>
          <w:rFonts w:ascii="Comic Sans MS" w:hAnsi="Comic Sans MS"/>
          <w:sz w:val="20"/>
          <w:szCs w:val="20"/>
        </w:rPr>
        <w:t>f</w:t>
      </w:r>
      <w:r w:rsidR="00926E1D">
        <w:rPr>
          <w:rFonts w:ascii="Comic Sans MS" w:hAnsi="Comic Sans MS"/>
          <w:sz w:val="20"/>
          <w:szCs w:val="20"/>
        </w:rPr>
        <w:t xml:space="preserve"> this was to provide the teachers with ideas, plans and confidence in teaching dance and fundamentals in PE.</w:t>
      </w:r>
    </w:p>
    <w:p w:rsidR="00EB6CD7" w:rsidRPr="000A71F2" w:rsidRDefault="00FF2F9F" w:rsidP="000A71F2">
      <w:pPr>
        <w:jc w:val="both"/>
        <w:rPr>
          <w:rFonts w:ascii="Comic Sans MS" w:hAnsi="Comic Sans MS"/>
          <w:sz w:val="20"/>
          <w:szCs w:val="20"/>
        </w:rPr>
      </w:pPr>
      <w:r>
        <w:rPr>
          <w:rFonts w:ascii="Comic Sans MS" w:hAnsi="Comic Sans MS"/>
          <w:sz w:val="20"/>
          <w:szCs w:val="20"/>
        </w:rPr>
        <w:t>Again</w:t>
      </w:r>
      <w:r w:rsidR="00EB6CD7" w:rsidRPr="000A71F2">
        <w:rPr>
          <w:rFonts w:ascii="Comic Sans MS" w:hAnsi="Comic Sans MS"/>
          <w:sz w:val="20"/>
          <w:szCs w:val="20"/>
        </w:rPr>
        <w:t xml:space="preserve"> this year, the PE Coordinator and one other member of staff attended a national PE conference to understand current expectations in the subject and to gain knowledge of new </w:t>
      </w:r>
      <w:r w:rsidR="007C2684">
        <w:rPr>
          <w:rFonts w:ascii="Comic Sans MS" w:hAnsi="Comic Sans MS"/>
          <w:noProof/>
          <w:sz w:val="20"/>
          <w:szCs w:val="20"/>
          <w:lang w:eastAsia="en-GB"/>
        </w:rPr>
        <w:drawing>
          <wp:inline distT="0" distB="0" distL="0" distR="0">
            <wp:extent cx="10795" cy="10795"/>
            <wp:effectExtent l="0" t="0" r="0" b="0"/>
            <wp:docPr id="5" name="Picture 5" descr="C:\Users\letts.b1\AppData\Local\Microsoft\Windows\Temporary Internet Files\Content.IE5\7EA910R3\sport_silhouettes_by_bd670816-d5deki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tts.b1\AppData\Local\Microsoft\Windows\Temporary Internet Files\Content.IE5\7EA910R3\sport_silhouettes_by_bd670816-d5deki6[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EB6CD7" w:rsidRPr="000A71F2">
        <w:rPr>
          <w:rFonts w:ascii="Comic Sans MS" w:hAnsi="Comic Sans MS"/>
          <w:sz w:val="20"/>
          <w:szCs w:val="20"/>
        </w:rPr>
        <w:t>teaching methods, to network and gather resources along with discussing the best ways to use the funding.</w:t>
      </w:r>
      <w:r>
        <w:rPr>
          <w:rFonts w:ascii="Comic Sans MS" w:hAnsi="Comic Sans MS"/>
          <w:sz w:val="20"/>
          <w:szCs w:val="20"/>
        </w:rPr>
        <w:t xml:space="preserve">  The member of staff that attended the conference has been identified as having the ability to complete a Level 3 NVQ in supporting the delivery of PE.  They will have completed their course next academic year allowing them to support the PE coordinator in </w:t>
      </w:r>
      <w:r w:rsidR="00A91882">
        <w:rPr>
          <w:rFonts w:ascii="Comic Sans MS" w:hAnsi="Comic Sans MS"/>
          <w:sz w:val="20"/>
          <w:szCs w:val="20"/>
        </w:rPr>
        <w:t xml:space="preserve">a </w:t>
      </w:r>
      <w:r>
        <w:rPr>
          <w:rFonts w:ascii="Comic Sans MS" w:hAnsi="Comic Sans MS"/>
          <w:sz w:val="20"/>
          <w:szCs w:val="20"/>
        </w:rPr>
        <w:t xml:space="preserve">range of ways.  </w:t>
      </w:r>
    </w:p>
    <w:p w:rsidR="00FF2F9F" w:rsidRDefault="00FF2F9F" w:rsidP="000A71F2">
      <w:pPr>
        <w:jc w:val="both"/>
        <w:rPr>
          <w:rFonts w:ascii="Comic Sans MS" w:hAnsi="Comic Sans MS"/>
          <w:sz w:val="20"/>
          <w:szCs w:val="20"/>
        </w:rPr>
      </w:pPr>
      <w:r>
        <w:rPr>
          <w:rFonts w:ascii="Comic Sans MS" w:hAnsi="Comic Sans MS"/>
          <w:sz w:val="20"/>
          <w:szCs w:val="20"/>
        </w:rPr>
        <w:t>It h</w:t>
      </w:r>
      <w:r w:rsidR="00EB6CD7" w:rsidRPr="000A71F2">
        <w:rPr>
          <w:rFonts w:ascii="Comic Sans MS" w:hAnsi="Comic Sans MS"/>
          <w:sz w:val="20"/>
          <w:szCs w:val="20"/>
        </w:rPr>
        <w:t xml:space="preserve">as </w:t>
      </w:r>
      <w:r>
        <w:rPr>
          <w:rFonts w:ascii="Comic Sans MS" w:hAnsi="Comic Sans MS"/>
          <w:sz w:val="20"/>
          <w:szCs w:val="20"/>
        </w:rPr>
        <w:t xml:space="preserve">been </w:t>
      </w:r>
      <w:r w:rsidR="00EB6CD7" w:rsidRPr="000A71F2">
        <w:rPr>
          <w:rFonts w:ascii="Comic Sans MS" w:hAnsi="Comic Sans MS"/>
          <w:sz w:val="20"/>
          <w:szCs w:val="20"/>
        </w:rPr>
        <w:t xml:space="preserve">decided that the money not used for training </w:t>
      </w:r>
      <w:r>
        <w:rPr>
          <w:rFonts w:ascii="Comic Sans MS" w:hAnsi="Comic Sans MS"/>
          <w:sz w:val="20"/>
          <w:szCs w:val="20"/>
        </w:rPr>
        <w:t xml:space="preserve">or outside agencies </w:t>
      </w:r>
      <w:r w:rsidR="00EB6CD7" w:rsidRPr="000A71F2">
        <w:rPr>
          <w:rFonts w:ascii="Comic Sans MS" w:hAnsi="Comic Sans MS"/>
          <w:sz w:val="20"/>
          <w:szCs w:val="20"/>
        </w:rPr>
        <w:t>would be spent on resources within school includi</w:t>
      </w:r>
      <w:r w:rsidR="007B7497" w:rsidRPr="000A71F2">
        <w:rPr>
          <w:rFonts w:ascii="Comic Sans MS" w:hAnsi="Comic Sans MS"/>
          <w:sz w:val="20"/>
          <w:szCs w:val="20"/>
        </w:rPr>
        <w:t>ng purchasing new equipment for sports clubs and for use withi</w:t>
      </w:r>
      <w:r w:rsidR="000A71F2" w:rsidRPr="000A71F2">
        <w:rPr>
          <w:rFonts w:ascii="Comic Sans MS" w:hAnsi="Comic Sans MS"/>
          <w:sz w:val="20"/>
          <w:szCs w:val="20"/>
        </w:rPr>
        <w:t xml:space="preserve">n lessons.  </w:t>
      </w:r>
      <w:r>
        <w:rPr>
          <w:rFonts w:ascii="Comic Sans MS" w:hAnsi="Comic Sans MS"/>
          <w:sz w:val="20"/>
          <w:szCs w:val="20"/>
        </w:rPr>
        <w:t>Archery equipment and the possibility of a climbing/traversing wall have been identified as possible</w:t>
      </w:r>
      <w:r w:rsidR="00A91882">
        <w:rPr>
          <w:rFonts w:ascii="Comic Sans MS" w:hAnsi="Comic Sans MS"/>
          <w:sz w:val="20"/>
          <w:szCs w:val="20"/>
        </w:rPr>
        <w:t xml:space="preserve"> purchases</w:t>
      </w:r>
      <w:r w:rsidR="007B7497" w:rsidRPr="000A71F2">
        <w:rPr>
          <w:rFonts w:ascii="Comic Sans MS" w:hAnsi="Comic Sans MS"/>
          <w:sz w:val="20"/>
          <w:szCs w:val="20"/>
        </w:rPr>
        <w:t xml:space="preserve">.  In a change from the norm, we hope that this will </w:t>
      </w:r>
      <w:r>
        <w:rPr>
          <w:rFonts w:ascii="Comic Sans MS" w:hAnsi="Comic Sans MS"/>
          <w:sz w:val="20"/>
          <w:szCs w:val="20"/>
        </w:rPr>
        <w:t xml:space="preserve">continue to </w:t>
      </w:r>
      <w:r w:rsidR="007B7497" w:rsidRPr="000A71F2">
        <w:rPr>
          <w:rFonts w:ascii="Comic Sans MS" w:hAnsi="Comic Sans MS"/>
          <w:sz w:val="20"/>
          <w:szCs w:val="20"/>
        </w:rPr>
        <w:t xml:space="preserve">provide an interest above and beyond that of regular mainstream clubs and activities.  </w:t>
      </w:r>
    </w:p>
    <w:p w:rsidR="007B7497" w:rsidRPr="000A71F2" w:rsidRDefault="007B7497" w:rsidP="000A71F2">
      <w:pPr>
        <w:jc w:val="both"/>
        <w:rPr>
          <w:rFonts w:ascii="Comic Sans MS" w:hAnsi="Comic Sans MS"/>
          <w:sz w:val="20"/>
          <w:szCs w:val="20"/>
        </w:rPr>
      </w:pPr>
      <w:r w:rsidRPr="000A71F2">
        <w:rPr>
          <w:rFonts w:ascii="Comic Sans MS" w:hAnsi="Comic Sans MS"/>
          <w:sz w:val="20"/>
          <w:szCs w:val="20"/>
        </w:rPr>
        <w:t xml:space="preserve">Money </w:t>
      </w:r>
      <w:r w:rsidR="00FF2F9F">
        <w:rPr>
          <w:rFonts w:ascii="Comic Sans MS" w:hAnsi="Comic Sans MS"/>
          <w:sz w:val="20"/>
          <w:szCs w:val="20"/>
        </w:rPr>
        <w:t>will continue to be</w:t>
      </w:r>
      <w:r w:rsidRPr="000A71F2">
        <w:rPr>
          <w:rFonts w:ascii="Comic Sans MS" w:hAnsi="Comic Sans MS"/>
          <w:sz w:val="20"/>
          <w:szCs w:val="20"/>
        </w:rPr>
        <w:t xml:space="preserve"> spent on bringing outside agencies in to school to offer </w:t>
      </w:r>
      <w:r w:rsidR="007C2684">
        <w:rPr>
          <w:rFonts w:ascii="Comic Sans MS" w:hAnsi="Comic Sans MS"/>
          <w:sz w:val="20"/>
          <w:szCs w:val="20"/>
        </w:rPr>
        <w:t>extra-</w:t>
      </w:r>
      <w:r w:rsidR="00A91882">
        <w:rPr>
          <w:rFonts w:ascii="Comic Sans MS" w:hAnsi="Comic Sans MS"/>
          <w:sz w:val="20"/>
          <w:szCs w:val="20"/>
        </w:rPr>
        <w:t xml:space="preserve">curricular clubs and </w:t>
      </w:r>
      <w:r w:rsidRPr="000A71F2">
        <w:rPr>
          <w:rFonts w:ascii="Comic Sans MS" w:hAnsi="Comic Sans MS"/>
          <w:sz w:val="20"/>
          <w:szCs w:val="20"/>
        </w:rPr>
        <w:t>healthy lifestyle courses for children; this will be expanded so that we can offer it to a larger number of children in the remainder of the year</w:t>
      </w:r>
      <w:r w:rsidR="00FF2F9F">
        <w:rPr>
          <w:rFonts w:ascii="Comic Sans MS" w:hAnsi="Comic Sans MS"/>
          <w:sz w:val="20"/>
          <w:szCs w:val="20"/>
        </w:rPr>
        <w:t xml:space="preserve"> including KS1</w:t>
      </w:r>
      <w:r w:rsidRPr="000A71F2">
        <w:rPr>
          <w:rFonts w:ascii="Comic Sans MS" w:hAnsi="Comic Sans MS"/>
          <w:sz w:val="20"/>
          <w:szCs w:val="20"/>
        </w:rPr>
        <w:t xml:space="preserve">.  </w:t>
      </w:r>
    </w:p>
    <w:p w:rsidR="007B7497" w:rsidRDefault="00FF2F9F" w:rsidP="000A71F2">
      <w:pPr>
        <w:jc w:val="both"/>
        <w:rPr>
          <w:rFonts w:ascii="Comic Sans MS" w:hAnsi="Comic Sans MS"/>
          <w:sz w:val="20"/>
          <w:szCs w:val="20"/>
        </w:rPr>
      </w:pPr>
      <w:r>
        <w:rPr>
          <w:rFonts w:ascii="Comic Sans MS" w:hAnsi="Comic Sans MS"/>
          <w:sz w:val="20"/>
          <w:szCs w:val="20"/>
        </w:rPr>
        <w:t>S</w:t>
      </w:r>
      <w:r w:rsidR="007B7497" w:rsidRPr="000A71F2">
        <w:rPr>
          <w:rFonts w:ascii="Comic Sans MS" w:hAnsi="Comic Sans MS"/>
          <w:sz w:val="20"/>
          <w:szCs w:val="20"/>
        </w:rPr>
        <w:t>ubscriptions to websites and planning sites</w:t>
      </w:r>
      <w:r>
        <w:rPr>
          <w:rFonts w:ascii="Comic Sans MS" w:hAnsi="Comic Sans MS"/>
          <w:sz w:val="20"/>
          <w:szCs w:val="20"/>
        </w:rPr>
        <w:t xml:space="preserve"> will be renewed if appropriate</w:t>
      </w:r>
      <w:r w:rsidR="007B7497" w:rsidRPr="000A71F2">
        <w:rPr>
          <w:rFonts w:ascii="Comic Sans MS" w:hAnsi="Comic Sans MS"/>
          <w:sz w:val="20"/>
          <w:szCs w:val="20"/>
        </w:rPr>
        <w:t xml:space="preserve"> to offer easy access to resources for all staff </w:t>
      </w:r>
      <w:r w:rsidR="000A71F2" w:rsidRPr="000A71F2">
        <w:rPr>
          <w:rFonts w:ascii="Comic Sans MS" w:hAnsi="Comic Sans MS"/>
          <w:sz w:val="20"/>
          <w:szCs w:val="20"/>
        </w:rPr>
        <w:t>that</w:t>
      </w:r>
      <w:r w:rsidR="007B7497" w:rsidRPr="000A71F2">
        <w:rPr>
          <w:rFonts w:ascii="Comic Sans MS" w:hAnsi="Comic Sans MS"/>
          <w:sz w:val="20"/>
          <w:szCs w:val="20"/>
        </w:rPr>
        <w:t xml:space="preserve"> </w:t>
      </w:r>
      <w:proofErr w:type="gramStart"/>
      <w:r w:rsidR="007B7497" w:rsidRPr="000A71F2">
        <w:rPr>
          <w:rFonts w:ascii="Comic Sans MS" w:hAnsi="Comic Sans MS"/>
          <w:sz w:val="20"/>
          <w:szCs w:val="20"/>
        </w:rPr>
        <w:t>need</w:t>
      </w:r>
      <w:proofErr w:type="gramEnd"/>
      <w:r w:rsidR="007B7497" w:rsidRPr="000A71F2">
        <w:rPr>
          <w:rFonts w:ascii="Comic Sans MS" w:hAnsi="Comic Sans MS"/>
          <w:sz w:val="20"/>
          <w:szCs w:val="20"/>
        </w:rPr>
        <w:t xml:space="preserve"> to deliver PE.</w:t>
      </w:r>
      <w:r>
        <w:rPr>
          <w:rFonts w:ascii="Comic Sans MS" w:hAnsi="Comic Sans MS"/>
          <w:sz w:val="20"/>
          <w:szCs w:val="20"/>
        </w:rPr>
        <w:t xml:space="preserve"> </w:t>
      </w:r>
      <w:r w:rsidR="00A91882">
        <w:rPr>
          <w:rFonts w:ascii="Comic Sans MS" w:hAnsi="Comic Sans MS"/>
          <w:sz w:val="20"/>
          <w:szCs w:val="20"/>
        </w:rPr>
        <w:t xml:space="preserve">The </w:t>
      </w:r>
      <w:r>
        <w:rPr>
          <w:rFonts w:ascii="Comic Sans MS" w:hAnsi="Comic Sans MS"/>
          <w:sz w:val="20"/>
          <w:szCs w:val="20"/>
        </w:rPr>
        <w:t xml:space="preserve">PE coordinator will also look at updating schemes of work with clear planning </w:t>
      </w:r>
      <w:r w:rsidR="00683C5A">
        <w:rPr>
          <w:rFonts w:ascii="Comic Sans MS" w:hAnsi="Comic Sans MS"/>
          <w:sz w:val="20"/>
          <w:szCs w:val="20"/>
        </w:rPr>
        <w:t>sequences included.</w:t>
      </w:r>
    </w:p>
    <w:p w:rsidR="00683C5A" w:rsidRDefault="00683C5A" w:rsidP="000A71F2">
      <w:pPr>
        <w:jc w:val="both"/>
        <w:rPr>
          <w:rFonts w:ascii="Comic Sans MS" w:hAnsi="Comic Sans MS"/>
          <w:sz w:val="20"/>
          <w:szCs w:val="20"/>
        </w:rPr>
      </w:pPr>
      <w:r>
        <w:rPr>
          <w:rFonts w:ascii="Comic Sans MS" w:hAnsi="Comic Sans MS"/>
          <w:sz w:val="20"/>
          <w:szCs w:val="20"/>
        </w:rPr>
        <w:t>It is hoped that with a wide range of clubs available and new clubs planned the school will see the trend of increased club participation continue.  The aim for the future is to have every child attend at least one club a year for at least one term.</w:t>
      </w:r>
    </w:p>
    <w:p w:rsidR="00EB6CD7" w:rsidRPr="000A71F2" w:rsidRDefault="00683C5A" w:rsidP="000A71F2">
      <w:pPr>
        <w:jc w:val="both"/>
        <w:rPr>
          <w:rFonts w:ascii="Comic Sans MS" w:hAnsi="Comic Sans MS"/>
          <w:sz w:val="20"/>
          <w:szCs w:val="20"/>
        </w:rPr>
      </w:pPr>
      <w:r>
        <w:rPr>
          <w:rFonts w:ascii="Comic Sans MS" w:hAnsi="Comic Sans MS"/>
          <w:sz w:val="20"/>
          <w:szCs w:val="20"/>
        </w:rPr>
        <w:t>It is expected that promoting healthy and active lifestyles will increase child confidence and enjoyment of PE</w:t>
      </w:r>
      <w:r w:rsidR="00A4159E">
        <w:rPr>
          <w:rFonts w:ascii="Comic Sans MS" w:hAnsi="Comic Sans MS"/>
          <w:sz w:val="20"/>
          <w:szCs w:val="20"/>
        </w:rPr>
        <w:t>,</w:t>
      </w:r>
      <w:r>
        <w:rPr>
          <w:rFonts w:ascii="Comic Sans MS" w:hAnsi="Comic Sans MS"/>
          <w:sz w:val="20"/>
          <w:szCs w:val="20"/>
        </w:rPr>
        <w:t xml:space="preserve"> thus leading to increased performance within core subjects and a higher rate of progress. </w:t>
      </w:r>
    </w:p>
    <w:sectPr w:rsidR="00EB6CD7" w:rsidRPr="000A71F2" w:rsidSect="001D69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85pt;height:.85pt;visibility:visible;mso-wrap-style:square" o:bullet="t">
        <v:imagedata r:id="rId1" o:title=""/>
      </v:shape>
    </w:pict>
  </w:numPicBullet>
  <w:abstractNum w:abstractNumId="0">
    <w:nsid w:val="4BC463A0"/>
    <w:multiLevelType w:val="hybridMultilevel"/>
    <w:tmpl w:val="9932938A"/>
    <w:lvl w:ilvl="0" w:tplc="9DDEFDD6">
      <w:start w:val="1"/>
      <w:numFmt w:val="bullet"/>
      <w:lvlText w:val=""/>
      <w:lvlPicBulletId w:val="0"/>
      <w:lvlJc w:val="left"/>
      <w:pPr>
        <w:tabs>
          <w:tab w:val="num" w:pos="720"/>
        </w:tabs>
        <w:ind w:left="720" w:hanging="360"/>
      </w:pPr>
      <w:rPr>
        <w:rFonts w:ascii="Symbol" w:hAnsi="Symbol" w:hint="default"/>
      </w:rPr>
    </w:lvl>
    <w:lvl w:ilvl="1" w:tplc="7EA05E80" w:tentative="1">
      <w:start w:val="1"/>
      <w:numFmt w:val="bullet"/>
      <w:lvlText w:val=""/>
      <w:lvlJc w:val="left"/>
      <w:pPr>
        <w:tabs>
          <w:tab w:val="num" w:pos="1440"/>
        </w:tabs>
        <w:ind w:left="1440" w:hanging="360"/>
      </w:pPr>
      <w:rPr>
        <w:rFonts w:ascii="Symbol" w:hAnsi="Symbol" w:hint="default"/>
      </w:rPr>
    </w:lvl>
    <w:lvl w:ilvl="2" w:tplc="D7EE5C84" w:tentative="1">
      <w:start w:val="1"/>
      <w:numFmt w:val="bullet"/>
      <w:lvlText w:val=""/>
      <w:lvlJc w:val="left"/>
      <w:pPr>
        <w:tabs>
          <w:tab w:val="num" w:pos="2160"/>
        </w:tabs>
        <w:ind w:left="2160" w:hanging="360"/>
      </w:pPr>
      <w:rPr>
        <w:rFonts w:ascii="Symbol" w:hAnsi="Symbol" w:hint="default"/>
      </w:rPr>
    </w:lvl>
    <w:lvl w:ilvl="3" w:tplc="8922781C" w:tentative="1">
      <w:start w:val="1"/>
      <w:numFmt w:val="bullet"/>
      <w:lvlText w:val=""/>
      <w:lvlJc w:val="left"/>
      <w:pPr>
        <w:tabs>
          <w:tab w:val="num" w:pos="2880"/>
        </w:tabs>
        <w:ind w:left="2880" w:hanging="360"/>
      </w:pPr>
      <w:rPr>
        <w:rFonts w:ascii="Symbol" w:hAnsi="Symbol" w:hint="default"/>
      </w:rPr>
    </w:lvl>
    <w:lvl w:ilvl="4" w:tplc="40A681D4" w:tentative="1">
      <w:start w:val="1"/>
      <w:numFmt w:val="bullet"/>
      <w:lvlText w:val=""/>
      <w:lvlJc w:val="left"/>
      <w:pPr>
        <w:tabs>
          <w:tab w:val="num" w:pos="3600"/>
        </w:tabs>
        <w:ind w:left="3600" w:hanging="360"/>
      </w:pPr>
      <w:rPr>
        <w:rFonts w:ascii="Symbol" w:hAnsi="Symbol" w:hint="default"/>
      </w:rPr>
    </w:lvl>
    <w:lvl w:ilvl="5" w:tplc="0CA436E4" w:tentative="1">
      <w:start w:val="1"/>
      <w:numFmt w:val="bullet"/>
      <w:lvlText w:val=""/>
      <w:lvlJc w:val="left"/>
      <w:pPr>
        <w:tabs>
          <w:tab w:val="num" w:pos="4320"/>
        </w:tabs>
        <w:ind w:left="4320" w:hanging="360"/>
      </w:pPr>
      <w:rPr>
        <w:rFonts w:ascii="Symbol" w:hAnsi="Symbol" w:hint="default"/>
      </w:rPr>
    </w:lvl>
    <w:lvl w:ilvl="6" w:tplc="1A7C505A" w:tentative="1">
      <w:start w:val="1"/>
      <w:numFmt w:val="bullet"/>
      <w:lvlText w:val=""/>
      <w:lvlJc w:val="left"/>
      <w:pPr>
        <w:tabs>
          <w:tab w:val="num" w:pos="5040"/>
        </w:tabs>
        <w:ind w:left="5040" w:hanging="360"/>
      </w:pPr>
      <w:rPr>
        <w:rFonts w:ascii="Symbol" w:hAnsi="Symbol" w:hint="default"/>
      </w:rPr>
    </w:lvl>
    <w:lvl w:ilvl="7" w:tplc="DD4ADAAA" w:tentative="1">
      <w:start w:val="1"/>
      <w:numFmt w:val="bullet"/>
      <w:lvlText w:val=""/>
      <w:lvlJc w:val="left"/>
      <w:pPr>
        <w:tabs>
          <w:tab w:val="num" w:pos="5760"/>
        </w:tabs>
        <w:ind w:left="5760" w:hanging="360"/>
      </w:pPr>
      <w:rPr>
        <w:rFonts w:ascii="Symbol" w:hAnsi="Symbol" w:hint="default"/>
      </w:rPr>
    </w:lvl>
    <w:lvl w:ilvl="8" w:tplc="65A2580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D7"/>
    <w:rsid w:val="000A71F2"/>
    <w:rsid w:val="000F6514"/>
    <w:rsid w:val="001D6976"/>
    <w:rsid w:val="0058371B"/>
    <w:rsid w:val="00683C5A"/>
    <w:rsid w:val="007B7497"/>
    <w:rsid w:val="007C2684"/>
    <w:rsid w:val="00926E1D"/>
    <w:rsid w:val="00A4159E"/>
    <w:rsid w:val="00A91882"/>
    <w:rsid w:val="00B2725D"/>
    <w:rsid w:val="00BF4B9D"/>
    <w:rsid w:val="00CD1D26"/>
    <w:rsid w:val="00EB6CD7"/>
    <w:rsid w:val="00FF2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684"/>
    <w:rPr>
      <w:rFonts w:ascii="Tahoma" w:hAnsi="Tahoma" w:cs="Tahoma"/>
      <w:sz w:val="16"/>
      <w:szCs w:val="16"/>
    </w:rPr>
  </w:style>
  <w:style w:type="paragraph" w:styleId="ListParagraph">
    <w:name w:val="List Paragraph"/>
    <w:basedOn w:val="Normal"/>
    <w:uiPriority w:val="34"/>
    <w:qFormat/>
    <w:rsid w:val="007C26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684"/>
    <w:rPr>
      <w:rFonts w:ascii="Tahoma" w:hAnsi="Tahoma" w:cs="Tahoma"/>
      <w:sz w:val="16"/>
      <w:szCs w:val="16"/>
    </w:rPr>
  </w:style>
  <w:style w:type="paragraph" w:styleId="ListParagraph">
    <w:name w:val="List Paragraph"/>
    <w:basedOn w:val="Normal"/>
    <w:uiPriority w:val="34"/>
    <w:qFormat/>
    <w:rsid w:val="007C2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AuthorisedUser</dc:creator>
  <cp:lastModifiedBy>B Letts ARP</cp:lastModifiedBy>
  <cp:revision>2</cp:revision>
  <cp:lastPrinted>2015-01-14T14:38:00Z</cp:lastPrinted>
  <dcterms:created xsi:type="dcterms:W3CDTF">2016-04-27T10:09:00Z</dcterms:created>
  <dcterms:modified xsi:type="dcterms:W3CDTF">2016-04-27T10:09:00Z</dcterms:modified>
</cp:coreProperties>
</file>