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6F" w:rsidRPr="001320EA" w:rsidRDefault="00A0355C">
      <w:pPr>
        <w:rPr>
          <w:rFonts w:ascii="Comic Sans MS" w:hAnsi="Comic Sans MS"/>
          <w:sz w:val="24"/>
          <w:szCs w:val="24"/>
          <w:u w:val="single"/>
        </w:rPr>
      </w:pPr>
      <w:bookmarkStart w:id="0" w:name="_GoBack"/>
      <w:bookmarkEnd w:id="0"/>
      <w:r w:rsidRPr="00A0355C">
        <w:rPr>
          <w:rFonts w:ascii="Comic Sans MS" w:hAnsi="Comic Sans MS"/>
          <w:sz w:val="24"/>
          <w:szCs w:val="24"/>
        </w:rPr>
        <w:t xml:space="preserve">  </w:t>
      </w:r>
      <w:r>
        <w:rPr>
          <w:rFonts w:ascii="Comic Sans MS" w:hAnsi="Comic Sans MS"/>
          <w:noProof/>
          <w:sz w:val="24"/>
          <w:szCs w:val="24"/>
        </w:rPr>
        <w:drawing>
          <wp:inline distT="0" distB="0" distL="0" distR="0">
            <wp:extent cx="1263703" cy="768024"/>
            <wp:effectExtent l="0" t="0" r="0" b="0"/>
            <wp:docPr id="1" name="Picture 1" descr="C:\Users\letts.b1\AppData\Local\Microsoft\Windows\Temporary Internet Files\Content.IE5\7EA910R3\phys_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ts.b1\AppData\Local\Microsoft\Windows\Temporary Internet Files\Content.IE5\7EA910R3\phys_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893" cy="768140"/>
                    </a:xfrm>
                    <a:prstGeom prst="rect">
                      <a:avLst/>
                    </a:prstGeom>
                    <a:noFill/>
                    <a:ln>
                      <a:noFill/>
                    </a:ln>
                  </pic:spPr>
                </pic:pic>
              </a:graphicData>
            </a:graphic>
          </wp:inline>
        </w:drawing>
      </w:r>
      <w:r w:rsidRPr="00A0355C">
        <w:rPr>
          <w:rFonts w:ascii="Comic Sans MS" w:hAnsi="Comic Sans MS"/>
          <w:sz w:val="24"/>
          <w:szCs w:val="24"/>
        </w:rPr>
        <w:t xml:space="preserve">        </w:t>
      </w:r>
      <w:r>
        <w:rPr>
          <w:rFonts w:ascii="Comic Sans MS" w:hAnsi="Comic Sans MS"/>
          <w:sz w:val="24"/>
          <w:szCs w:val="24"/>
          <w:u w:val="single"/>
        </w:rPr>
        <w:t xml:space="preserve"> </w:t>
      </w:r>
      <w:r w:rsidR="00A15B6F" w:rsidRPr="001320EA">
        <w:rPr>
          <w:rFonts w:ascii="Comic Sans MS" w:hAnsi="Comic Sans MS"/>
          <w:sz w:val="24"/>
          <w:szCs w:val="24"/>
          <w:u w:val="single"/>
        </w:rPr>
        <w:t xml:space="preserve">PE Premium </w:t>
      </w:r>
      <w:proofErr w:type="gramStart"/>
      <w:r w:rsidR="00A15B6F" w:rsidRPr="001320EA">
        <w:rPr>
          <w:rFonts w:ascii="Comic Sans MS" w:hAnsi="Comic Sans MS"/>
          <w:sz w:val="24"/>
          <w:szCs w:val="24"/>
          <w:u w:val="single"/>
        </w:rPr>
        <w:t>spend</w:t>
      </w:r>
      <w:proofErr w:type="gramEnd"/>
      <w:r w:rsidR="00A15B6F" w:rsidRPr="001320EA">
        <w:rPr>
          <w:rFonts w:ascii="Comic Sans MS" w:hAnsi="Comic Sans MS"/>
          <w:sz w:val="24"/>
          <w:szCs w:val="24"/>
          <w:u w:val="single"/>
        </w:rPr>
        <w:t xml:space="preserve"> and proposed forecast</w:t>
      </w:r>
      <w:r>
        <w:rPr>
          <w:rFonts w:ascii="Comic Sans MS" w:hAnsi="Comic Sans MS"/>
          <w:sz w:val="24"/>
          <w:szCs w:val="24"/>
          <w:u w:val="single"/>
        </w:rPr>
        <w:t xml:space="preserve"> 2017-18</w:t>
      </w:r>
      <w:r w:rsidR="00A15B6F" w:rsidRPr="001320EA">
        <w:rPr>
          <w:rFonts w:ascii="Comic Sans MS" w:hAnsi="Comic Sans MS"/>
          <w:sz w:val="24"/>
          <w:szCs w:val="24"/>
          <w:u w:val="single"/>
        </w:rPr>
        <w:t>.</w:t>
      </w:r>
    </w:p>
    <w:p w:rsidR="00B862CD" w:rsidRDefault="00A15B6F">
      <w:pPr>
        <w:rPr>
          <w:rFonts w:ascii="Comic Sans MS" w:hAnsi="Comic Sans MS"/>
          <w:sz w:val="24"/>
          <w:szCs w:val="24"/>
        </w:rPr>
      </w:pPr>
      <w:r w:rsidRPr="001320EA">
        <w:rPr>
          <w:rFonts w:ascii="Comic Sans MS" w:hAnsi="Comic Sans MS"/>
          <w:sz w:val="24"/>
          <w:szCs w:val="24"/>
        </w:rPr>
        <w:t>This academic year the PE department is</w:t>
      </w:r>
      <w:r w:rsidR="00DB7B85">
        <w:rPr>
          <w:rFonts w:ascii="Comic Sans MS" w:hAnsi="Comic Sans MS"/>
          <w:sz w:val="24"/>
          <w:szCs w:val="24"/>
        </w:rPr>
        <w:t xml:space="preserve"> again in a healthy</w:t>
      </w:r>
      <w:r w:rsidRPr="001320EA">
        <w:rPr>
          <w:rFonts w:ascii="Comic Sans MS" w:hAnsi="Comic Sans MS"/>
          <w:sz w:val="24"/>
          <w:szCs w:val="24"/>
        </w:rPr>
        <w:t xml:space="preserve"> financial position with bo</w:t>
      </w:r>
      <w:r w:rsidR="00B862CD">
        <w:rPr>
          <w:rFonts w:ascii="Comic Sans MS" w:hAnsi="Comic Sans MS"/>
          <w:sz w:val="24"/>
          <w:szCs w:val="24"/>
        </w:rPr>
        <w:t>th money from government and a L</w:t>
      </w:r>
      <w:r w:rsidRPr="001320EA">
        <w:rPr>
          <w:rFonts w:ascii="Comic Sans MS" w:hAnsi="Comic Sans MS"/>
          <w:sz w:val="24"/>
          <w:szCs w:val="24"/>
        </w:rPr>
        <w:t xml:space="preserve">ottery grant being made available for a range of different resources and provisions.  The aim </w:t>
      </w:r>
      <w:r w:rsidR="00DB7B85">
        <w:rPr>
          <w:rFonts w:ascii="Comic Sans MS" w:hAnsi="Comic Sans MS"/>
          <w:sz w:val="24"/>
          <w:szCs w:val="24"/>
        </w:rPr>
        <w:t>last year was to</w:t>
      </w:r>
      <w:r w:rsidRPr="001320EA">
        <w:rPr>
          <w:rFonts w:ascii="Comic Sans MS" w:hAnsi="Comic Sans MS"/>
          <w:sz w:val="24"/>
          <w:szCs w:val="24"/>
        </w:rPr>
        <w:t xml:space="preserve"> maintain the number and frequency of extra-curricular clubs, providing an extensive range of suitable equipment.</w:t>
      </w:r>
      <w:r w:rsidR="00DB7B85">
        <w:rPr>
          <w:rFonts w:ascii="Comic Sans MS" w:hAnsi="Comic Sans MS"/>
          <w:sz w:val="24"/>
          <w:szCs w:val="24"/>
        </w:rPr>
        <w:t xml:space="preserve">  This was achieved and club numbers showed a slight increase across the academic year.</w:t>
      </w:r>
      <w:r w:rsidRPr="001320EA">
        <w:rPr>
          <w:rFonts w:ascii="Comic Sans MS" w:hAnsi="Comic Sans MS"/>
          <w:sz w:val="24"/>
          <w:szCs w:val="24"/>
        </w:rPr>
        <w:t xml:space="preserve"> </w:t>
      </w:r>
      <w:r w:rsidR="00DB7B85">
        <w:rPr>
          <w:rFonts w:ascii="Comic Sans MS" w:hAnsi="Comic Sans MS"/>
          <w:sz w:val="24"/>
          <w:szCs w:val="24"/>
        </w:rPr>
        <w:t>The purchase of new netball equipment and a regular extra-curricular club run by t</w:t>
      </w:r>
      <w:r w:rsidR="00B862CD">
        <w:rPr>
          <w:rFonts w:ascii="Comic Sans MS" w:hAnsi="Comic Sans MS"/>
          <w:sz w:val="24"/>
          <w:szCs w:val="24"/>
        </w:rPr>
        <w:t>w</w:t>
      </w:r>
      <w:r w:rsidR="00DB7B85">
        <w:rPr>
          <w:rFonts w:ascii="Comic Sans MS" w:hAnsi="Comic Sans MS"/>
          <w:sz w:val="24"/>
          <w:szCs w:val="24"/>
        </w:rPr>
        <w:t xml:space="preserve">o teaching staff has paid off with us finishing second in a local schools league with </w:t>
      </w:r>
      <w:r w:rsidR="00B862CD">
        <w:rPr>
          <w:rFonts w:ascii="Comic Sans MS" w:hAnsi="Comic Sans MS"/>
          <w:sz w:val="24"/>
          <w:szCs w:val="24"/>
        </w:rPr>
        <w:t>qualification</w:t>
      </w:r>
      <w:r w:rsidR="00DB7B85">
        <w:rPr>
          <w:rFonts w:ascii="Comic Sans MS" w:hAnsi="Comic Sans MS"/>
          <w:sz w:val="24"/>
          <w:szCs w:val="24"/>
        </w:rPr>
        <w:t xml:space="preserve"> to the North Warwickshire league for winning schools.</w:t>
      </w:r>
      <w:r w:rsidRPr="001320EA">
        <w:rPr>
          <w:rFonts w:ascii="Comic Sans MS" w:hAnsi="Comic Sans MS"/>
          <w:sz w:val="24"/>
          <w:szCs w:val="24"/>
        </w:rPr>
        <w:t xml:space="preserve">  </w:t>
      </w:r>
      <w:r w:rsidR="00B862CD">
        <w:rPr>
          <w:rFonts w:ascii="Comic Sans MS" w:hAnsi="Comic Sans MS"/>
          <w:sz w:val="24"/>
          <w:szCs w:val="24"/>
        </w:rPr>
        <w:t xml:space="preserve">Some of the funding allowing the purchase of rugby equipment has also enabled us to enter local tournaments with a regular club being run at lunchtimes by a member of staff, resulting in a runners-up and winners position in two tournaments. </w:t>
      </w:r>
      <w:r w:rsidRPr="001320EA">
        <w:rPr>
          <w:rFonts w:ascii="Comic Sans MS" w:hAnsi="Comic Sans MS"/>
          <w:sz w:val="24"/>
          <w:szCs w:val="24"/>
        </w:rPr>
        <w:t xml:space="preserve">The premium funding has also been used to enable groups of children to attend sports workshops during school time at other locations and has paid for transport to and from the events.  </w:t>
      </w:r>
      <w:r w:rsidR="00DB7B85">
        <w:rPr>
          <w:rFonts w:ascii="Comic Sans MS" w:hAnsi="Comic Sans MS"/>
          <w:sz w:val="24"/>
          <w:szCs w:val="24"/>
        </w:rPr>
        <w:t>Two teams entered a Kwik-Cricket tournament, again reaching the finals and performing well.  The money invested in extra-curricular clubs and coaching is showing dividends</w:t>
      </w:r>
      <w:r w:rsidR="00B862CD">
        <w:rPr>
          <w:rFonts w:ascii="Comic Sans MS" w:hAnsi="Comic Sans MS"/>
          <w:sz w:val="24"/>
          <w:szCs w:val="24"/>
        </w:rPr>
        <w:t xml:space="preserve"> with the school punching above its weight in competitions</w:t>
      </w:r>
      <w:r w:rsidR="00DB7B85">
        <w:rPr>
          <w:rFonts w:ascii="Comic Sans MS" w:hAnsi="Comic Sans MS"/>
          <w:sz w:val="24"/>
          <w:szCs w:val="24"/>
        </w:rPr>
        <w:t>.</w:t>
      </w:r>
    </w:p>
    <w:p w:rsidR="00A15B6F" w:rsidRDefault="00DB7B85">
      <w:pPr>
        <w:rPr>
          <w:rFonts w:ascii="Comic Sans MS" w:hAnsi="Comic Sans MS"/>
          <w:sz w:val="24"/>
          <w:szCs w:val="24"/>
        </w:rPr>
      </w:pPr>
      <w:r>
        <w:rPr>
          <w:rFonts w:ascii="Comic Sans MS" w:hAnsi="Comic Sans MS"/>
          <w:sz w:val="24"/>
          <w:szCs w:val="24"/>
        </w:rPr>
        <w:t>Sports premium money has also been spent on a number of CPD opportunities and staff training with midday supervisors having training to provide extra activities at lunch times.</w:t>
      </w:r>
    </w:p>
    <w:p w:rsidR="00DB7B85" w:rsidRDefault="00DB7B85">
      <w:pPr>
        <w:rPr>
          <w:rFonts w:ascii="Comic Sans MS" w:hAnsi="Comic Sans MS"/>
          <w:sz w:val="24"/>
          <w:szCs w:val="24"/>
        </w:rPr>
      </w:pPr>
      <w:r>
        <w:rPr>
          <w:rFonts w:ascii="Comic Sans MS" w:hAnsi="Comic Sans MS"/>
          <w:sz w:val="24"/>
          <w:szCs w:val="24"/>
        </w:rPr>
        <w:t>At the start of the 17/18 academic year the government doubled the allocation of funds for Primary school P.E allowing us to look forward with positivity in what we are able to provide for the children in a physical education setting.</w:t>
      </w:r>
    </w:p>
    <w:p w:rsidR="00DB7B85" w:rsidRPr="001320EA" w:rsidRDefault="00DB7B85">
      <w:pPr>
        <w:rPr>
          <w:rFonts w:ascii="Comic Sans MS" w:hAnsi="Comic Sans MS"/>
          <w:sz w:val="24"/>
          <w:szCs w:val="24"/>
        </w:rPr>
      </w:pPr>
      <w:r>
        <w:rPr>
          <w:rFonts w:ascii="Comic Sans MS" w:hAnsi="Comic Sans MS"/>
          <w:sz w:val="24"/>
          <w:szCs w:val="24"/>
        </w:rPr>
        <w:t>Already money has been spent purchasing every child in the school a new P.E T-shirt in line with the new P.E kit policy, embody dance provide curriculum dance lessons in conjunction with class teachers based around school topics and we have also provided transport to a number of sporting events.</w:t>
      </w:r>
    </w:p>
    <w:p w:rsidR="00DB3E3D" w:rsidRDefault="00A15B6F">
      <w:pPr>
        <w:rPr>
          <w:rFonts w:ascii="Comic Sans MS" w:hAnsi="Comic Sans MS"/>
          <w:sz w:val="24"/>
          <w:szCs w:val="24"/>
        </w:rPr>
      </w:pPr>
      <w:r w:rsidRPr="001320EA">
        <w:rPr>
          <w:rFonts w:ascii="Comic Sans MS" w:hAnsi="Comic Sans MS"/>
          <w:sz w:val="24"/>
          <w:szCs w:val="24"/>
        </w:rPr>
        <w:lastRenderedPageBreak/>
        <w:t xml:space="preserve">Over the coming year the plan will be to invest </w:t>
      </w:r>
      <w:r w:rsidR="00DB7B85">
        <w:rPr>
          <w:rFonts w:ascii="Comic Sans MS" w:hAnsi="Comic Sans MS"/>
          <w:sz w:val="24"/>
          <w:szCs w:val="24"/>
        </w:rPr>
        <w:t xml:space="preserve">some of the </w:t>
      </w:r>
      <w:r w:rsidRPr="001320EA">
        <w:rPr>
          <w:rFonts w:ascii="Comic Sans MS" w:hAnsi="Comic Sans MS"/>
          <w:sz w:val="24"/>
          <w:szCs w:val="24"/>
        </w:rPr>
        <w:t>money in new equipment to further increase extra-curricular opportunities, enable staff to continue to attend CPD,</w:t>
      </w:r>
      <w:r w:rsidR="00DB7B85">
        <w:rPr>
          <w:rFonts w:ascii="Comic Sans MS" w:hAnsi="Comic Sans MS"/>
          <w:sz w:val="24"/>
          <w:szCs w:val="24"/>
        </w:rPr>
        <w:t xml:space="preserve"> one idea is to train some KS1 staff in </w:t>
      </w:r>
      <w:proofErr w:type="spellStart"/>
      <w:r w:rsidR="00DB7B85">
        <w:rPr>
          <w:rFonts w:ascii="Comic Sans MS" w:hAnsi="Comic Sans MS"/>
          <w:sz w:val="24"/>
          <w:szCs w:val="24"/>
        </w:rPr>
        <w:t>balanceabilty</w:t>
      </w:r>
      <w:proofErr w:type="spellEnd"/>
      <w:r w:rsidR="00DB7B85">
        <w:rPr>
          <w:rFonts w:ascii="Comic Sans MS" w:hAnsi="Comic Sans MS"/>
          <w:sz w:val="24"/>
          <w:szCs w:val="24"/>
        </w:rPr>
        <w:t xml:space="preserve"> sessions to become qualified deliverers of the course to our younger children</w:t>
      </w:r>
      <w:r w:rsidRPr="001320EA">
        <w:rPr>
          <w:rFonts w:ascii="Comic Sans MS" w:hAnsi="Comic Sans MS"/>
          <w:sz w:val="24"/>
          <w:szCs w:val="24"/>
        </w:rPr>
        <w:t>.</w:t>
      </w:r>
      <w:r w:rsidR="00DB7B85">
        <w:rPr>
          <w:rFonts w:ascii="Comic Sans MS" w:hAnsi="Comic Sans MS"/>
          <w:sz w:val="24"/>
          <w:szCs w:val="24"/>
        </w:rPr>
        <w:t xml:space="preserve">  We aim to have some staff attend a cheerleading course in order to be able to offer this as an extra-curricular club.  </w:t>
      </w:r>
      <w:r w:rsidRPr="001320EA">
        <w:rPr>
          <w:rFonts w:ascii="Comic Sans MS" w:hAnsi="Comic Sans MS"/>
          <w:sz w:val="24"/>
          <w:szCs w:val="24"/>
        </w:rPr>
        <w:t xml:space="preserve"> We would also like to provide new equipment around school</w:t>
      </w:r>
      <w:r w:rsidR="00DB7B85">
        <w:rPr>
          <w:rFonts w:ascii="Comic Sans MS" w:hAnsi="Comic Sans MS"/>
          <w:sz w:val="24"/>
          <w:szCs w:val="24"/>
        </w:rPr>
        <w:t xml:space="preserve">, buy in our own bikes to enable pupil premium children to attend the </w:t>
      </w:r>
      <w:proofErr w:type="spellStart"/>
      <w:r w:rsidR="00DB7B85">
        <w:rPr>
          <w:rFonts w:ascii="Comic Sans MS" w:hAnsi="Comic Sans MS"/>
          <w:sz w:val="24"/>
          <w:szCs w:val="24"/>
        </w:rPr>
        <w:t>bikeability</w:t>
      </w:r>
      <w:proofErr w:type="spellEnd"/>
      <w:r w:rsidR="00DB7B85">
        <w:rPr>
          <w:rFonts w:ascii="Comic Sans MS" w:hAnsi="Comic Sans MS"/>
          <w:sz w:val="24"/>
          <w:szCs w:val="24"/>
        </w:rPr>
        <w:t xml:space="preserve"> courses and bring in clubs of more obscure sports like fencing.</w:t>
      </w:r>
      <w:r w:rsidRPr="001320EA">
        <w:rPr>
          <w:rFonts w:ascii="Comic Sans MS" w:hAnsi="Comic Sans MS"/>
          <w:sz w:val="24"/>
          <w:szCs w:val="24"/>
        </w:rPr>
        <w:t xml:space="preserve"> </w:t>
      </w:r>
      <w:r w:rsidR="00B862CD">
        <w:rPr>
          <w:rFonts w:ascii="Comic Sans MS" w:hAnsi="Comic Sans MS"/>
          <w:sz w:val="24"/>
          <w:szCs w:val="24"/>
        </w:rPr>
        <w:t>It is hoped that some of the money can be used to develop outside play opportunities throughout the school too.  Last year’s research in to climbing and traversing apparatus proved too expensive.</w:t>
      </w:r>
    </w:p>
    <w:p w:rsidR="00B862CD" w:rsidRDefault="00B862CD">
      <w:pPr>
        <w:rPr>
          <w:rFonts w:ascii="Comic Sans MS" w:hAnsi="Comic Sans MS"/>
          <w:sz w:val="24"/>
          <w:szCs w:val="24"/>
        </w:rPr>
      </w:pPr>
      <w:r>
        <w:rPr>
          <w:rFonts w:ascii="Comic Sans MS" w:hAnsi="Comic Sans MS"/>
          <w:sz w:val="24"/>
          <w:szCs w:val="24"/>
        </w:rPr>
        <w:t>Over the course of the year we would like to see the participation in extra-curricular clubs increase markedly with new opportunities for pupil premium children.  We aim to continue the development of children’s attitudes to living healthy lifestyles.</w:t>
      </w:r>
    </w:p>
    <w:p w:rsidR="00B862CD" w:rsidRPr="001320EA" w:rsidRDefault="00B862CD">
      <w:pPr>
        <w:rPr>
          <w:rFonts w:ascii="Comic Sans MS" w:hAnsi="Comic Sans MS"/>
          <w:sz w:val="24"/>
          <w:szCs w:val="24"/>
        </w:rPr>
      </w:pPr>
    </w:p>
    <w:sectPr w:rsidR="00B862CD" w:rsidRPr="001320EA" w:rsidSect="00DB3E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6F"/>
    <w:rsid w:val="001320EA"/>
    <w:rsid w:val="00A0355C"/>
    <w:rsid w:val="00A15B6F"/>
    <w:rsid w:val="00B862CD"/>
    <w:rsid w:val="00DB3E3D"/>
    <w:rsid w:val="00DB7B85"/>
    <w:rsid w:val="00E0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B Letts ARP</cp:lastModifiedBy>
  <cp:revision>2</cp:revision>
  <dcterms:created xsi:type="dcterms:W3CDTF">2018-01-29T10:52:00Z</dcterms:created>
  <dcterms:modified xsi:type="dcterms:W3CDTF">2018-01-29T10:52:00Z</dcterms:modified>
</cp:coreProperties>
</file>